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C3833" w14:textId="77777777" w:rsidR="002F5530" w:rsidRPr="00A91FDB" w:rsidRDefault="002F5530" w:rsidP="002F5530">
      <w:pPr>
        <w:rPr>
          <w:sz w:val="22"/>
          <w:szCs w:val="22"/>
        </w:rPr>
      </w:pPr>
      <w:bookmarkStart w:id="0" w:name="_GoBack"/>
      <w:bookmarkEnd w:id="0"/>
    </w:p>
    <w:p w14:paraId="016C3834" w14:textId="77777777" w:rsidR="002F5530" w:rsidRPr="00A91FDB" w:rsidRDefault="002F5530" w:rsidP="002F5530">
      <w:pPr>
        <w:rPr>
          <w:sz w:val="22"/>
          <w:szCs w:val="22"/>
        </w:rPr>
      </w:pPr>
    </w:p>
    <w:p w14:paraId="016C3835" w14:textId="77777777" w:rsidR="00BC2B99" w:rsidRDefault="00BC2B99" w:rsidP="00BC2B99">
      <w:pPr>
        <w:jc w:val="center"/>
        <w:rPr>
          <w:rFonts w:asciiTheme="minorHAnsi" w:hAnsiTheme="minorHAnsi" w:cs="Calibri"/>
          <w:b/>
          <w:sz w:val="40"/>
          <w:szCs w:val="40"/>
          <w:u w:val="single"/>
        </w:rPr>
      </w:pPr>
      <w:r>
        <w:rPr>
          <w:rFonts w:asciiTheme="minorHAnsi" w:hAnsiTheme="minorHAnsi" w:cs="Calibri"/>
          <w:b/>
          <w:sz w:val="40"/>
          <w:szCs w:val="40"/>
          <w:u w:val="single"/>
        </w:rPr>
        <w:t xml:space="preserve">Sample LEA </w:t>
      </w:r>
    </w:p>
    <w:p w14:paraId="016C3836" w14:textId="77777777" w:rsidR="00BC2B99" w:rsidRPr="00D571B4" w:rsidRDefault="00BC2B99" w:rsidP="00BC2B99">
      <w:pPr>
        <w:jc w:val="center"/>
        <w:rPr>
          <w:rFonts w:asciiTheme="minorHAnsi" w:hAnsiTheme="minorHAnsi" w:cs="Calibri"/>
          <w:b/>
          <w:sz w:val="40"/>
          <w:szCs w:val="40"/>
          <w:u w:val="single"/>
        </w:rPr>
      </w:pPr>
      <w:r>
        <w:rPr>
          <w:rFonts w:asciiTheme="minorHAnsi" w:hAnsiTheme="minorHAnsi" w:cs="Calibri"/>
          <w:b/>
          <w:sz w:val="40"/>
          <w:szCs w:val="40"/>
          <w:u w:val="single"/>
        </w:rPr>
        <w:t>Retention</w:t>
      </w:r>
      <w:r w:rsidRPr="00D571B4">
        <w:rPr>
          <w:rFonts w:asciiTheme="minorHAnsi" w:hAnsiTheme="minorHAnsi" w:cs="Calibri"/>
          <w:b/>
          <w:sz w:val="40"/>
          <w:szCs w:val="40"/>
          <w:u w:val="single"/>
        </w:rPr>
        <w:t xml:space="preserve"> Stipend</w:t>
      </w:r>
      <w:r>
        <w:rPr>
          <w:rFonts w:asciiTheme="minorHAnsi" w:hAnsiTheme="minorHAnsi" w:cs="Calibri"/>
          <w:b/>
          <w:sz w:val="40"/>
          <w:szCs w:val="40"/>
          <w:u w:val="single"/>
        </w:rPr>
        <w:t xml:space="preserve"> Policy</w:t>
      </w:r>
    </w:p>
    <w:p w14:paraId="016C3837" w14:textId="77777777" w:rsidR="0094136B" w:rsidRPr="00D571B4" w:rsidRDefault="0094136B" w:rsidP="0094136B">
      <w:pPr>
        <w:jc w:val="center"/>
        <w:rPr>
          <w:rFonts w:asciiTheme="minorHAnsi" w:hAnsiTheme="minorHAnsi" w:cs="Calibri"/>
          <w:sz w:val="28"/>
          <w:szCs w:val="28"/>
        </w:rPr>
      </w:pPr>
      <w:r w:rsidRPr="00D571B4">
        <w:rPr>
          <w:rFonts w:asciiTheme="minorHAnsi" w:hAnsiTheme="minorHAnsi" w:cs="Calibri"/>
          <w:sz w:val="28"/>
          <w:szCs w:val="28"/>
        </w:rPr>
        <w:t xml:space="preserve">School Year </w:t>
      </w:r>
      <w:r w:rsidR="00FE5240">
        <w:rPr>
          <w:rFonts w:asciiTheme="minorHAnsi" w:hAnsiTheme="minorHAnsi" w:cs="Calibri"/>
          <w:sz w:val="28"/>
          <w:szCs w:val="28"/>
        </w:rPr>
        <w:t>2016-2017</w:t>
      </w:r>
    </w:p>
    <w:p w14:paraId="016C3838" w14:textId="77777777" w:rsidR="0094136B" w:rsidRPr="00570497" w:rsidRDefault="0094136B" w:rsidP="0094136B">
      <w:pPr>
        <w:rPr>
          <w:rFonts w:asciiTheme="minorHAnsi" w:hAnsiTheme="minorHAnsi" w:cs="Calibri"/>
          <w:b/>
          <w:u w:val="single"/>
        </w:rPr>
      </w:pPr>
    </w:p>
    <w:p w14:paraId="016C3839" w14:textId="77777777" w:rsidR="0094136B" w:rsidRPr="00A91FDB" w:rsidRDefault="0094136B" w:rsidP="0094136B">
      <w:pPr>
        <w:rPr>
          <w:b/>
          <w:sz w:val="22"/>
          <w:szCs w:val="22"/>
          <w:u w:val="single"/>
        </w:rPr>
      </w:pPr>
      <w:r w:rsidRPr="00A91FDB">
        <w:rPr>
          <w:b/>
          <w:sz w:val="22"/>
          <w:szCs w:val="22"/>
          <w:u w:val="single"/>
        </w:rPr>
        <w:t xml:space="preserve">Retention Stipend </w:t>
      </w:r>
    </w:p>
    <w:p w14:paraId="016C383A" w14:textId="77777777" w:rsidR="0094136B" w:rsidRPr="00A91FDB" w:rsidRDefault="0094136B" w:rsidP="0094136B">
      <w:pPr>
        <w:rPr>
          <w:sz w:val="22"/>
          <w:szCs w:val="22"/>
        </w:rPr>
      </w:pPr>
      <w:r w:rsidRPr="00A91FDB">
        <w:rPr>
          <w:sz w:val="22"/>
          <w:szCs w:val="22"/>
        </w:rPr>
        <w:t>A retention stipend of $1,500</w:t>
      </w:r>
      <w:r w:rsidR="004E3A01">
        <w:rPr>
          <w:sz w:val="22"/>
          <w:szCs w:val="22"/>
        </w:rPr>
        <w:t xml:space="preserve"> (LEA determined amount)</w:t>
      </w:r>
      <w:r w:rsidRPr="00A91FDB">
        <w:rPr>
          <w:sz w:val="22"/>
          <w:szCs w:val="22"/>
        </w:rPr>
        <w:t xml:space="preserve"> will be offered to returning teachers who are filling </w:t>
      </w:r>
      <w:r w:rsidR="00FE5240">
        <w:rPr>
          <w:sz w:val="22"/>
          <w:szCs w:val="22"/>
        </w:rPr>
        <w:t>high need academic subject</w:t>
      </w:r>
      <w:r w:rsidR="00082294">
        <w:rPr>
          <w:sz w:val="22"/>
          <w:szCs w:val="22"/>
        </w:rPr>
        <w:t xml:space="preserve"> </w:t>
      </w:r>
      <w:r w:rsidRPr="00A91FDB">
        <w:rPr>
          <w:sz w:val="22"/>
          <w:szCs w:val="22"/>
        </w:rPr>
        <w:t>teaching positions</w:t>
      </w:r>
      <w:r w:rsidR="00082294">
        <w:rPr>
          <w:sz w:val="22"/>
          <w:szCs w:val="22"/>
        </w:rPr>
        <w:t xml:space="preserve"> and who have shown a record of success in helping low-achieving students improve their academic achievement</w:t>
      </w:r>
      <w:r w:rsidRPr="00A91FDB">
        <w:rPr>
          <w:sz w:val="22"/>
          <w:szCs w:val="22"/>
        </w:rPr>
        <w:t>. All retent</w:t>
      </w:r>
      <w:r w:rsidR="00FE5240">
        <w:rPr>
          <w:sz w:val="22"/>
          <w:szCs w:val="22"/>
        </w:rPr>
        <w:t>ion stipend payments for SY 2016-2017</w:t>
      </w:r>
      <w:r w:rsidRPr="00A91FDB">
        <w:rPr>
          <w:sz w:val="22"/>
          <w:szCs w:val="22"/>
        </w:rPr>
        <w:t xml:space="preserve"> will be paid</w:t>
      </w:r>
      <w:r w:rsidR="00FE5240">
        <w:rPr>
          <w:sz w:val="22"/>
          <w:szCs w:val="22"/>
        </w:rPr>
        <w:t xml:space="preserve"> by August 20, 2017.</w:t>
      </w:r>
    </w:p>
    <w:p w14:paraId="016C383B" w14:textId="77777777" w:rsidR="0094136B" w:rsidRPr="00A91FDB" w:rsidRDefault="0094136B" w:rsidP="0094136B">
      <w:pPr>
        <w:rPr>
          <w:sz w:val="22"/>
          <w:szCs w:val="22"/>
        </w:rPr>
      </w:pPr>
    </w:p>
    <w:p w14:paraId="016C383C" w14:textId="77777777" w:rsidR="0094136B" w:rsidRPr="00A91FDB" w:rsidRDefault="0094136B" w:rsidP="0094136B">
      <w:pPr>
        <w:rPr>
          <w:b/>
          <w:sz w:val="22"/>
          <w:szCs w:val="22"/>
          <w:u w:val="single"/>
        </w:rPr>
      </w:pPr>
      <w:r w:rsidRPr="00A91FDB">
        <w:rPr>
          <w:b/>
          <w:sz w:val="22"/>
          <w:szCs w:val="22"/>
          <w:u w:val="single"/>
        </w:rPr>
        <w:t>Critical and Difficult to Fill Positions</w:t>
      </w:r>
    </w:p>
    <w:p w14:paraId="016C383D" w14:textId="77777777" w:rsidR="0094136B" w:rsidRPr="00A91FDB" w:rsidRDefault="0094136B" w:rsidP="0094136B">
      <w:pPr>
        <w:rPr>
          <w:sz w:val="22"/>
          <w:szCs w:val="22"/>
        </w:rPr>
      </w:pPr>
      <w:r w:rsidRPr="00A91FDB">
        <w:rPr>
          <w:sz w:val="22"/>
          <w:szCs w:val="22"/>
        </w:rPr>
        <w:t>The following positions are designated as critical and hard to fill positions.</w:t>
      </w:r>
    </w:p>
    <w:p w14:paraId="016C383E" w14:textId="77777777" w:rsidR="0094136B" w:rsidRPr="00A91FDB" w:rsidRDefault="0094136B" w:rsidP="0094136B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eastAsia="Times New Roman"/>
          <w:sz w:val="22"/>
          <w:szCs w:val="22"/>
        </w:rPr>
      </w:pPr>
      <w:r w:rsidRPr="00A91FDB">
        <w:rPr>
          <w:rFonts w:eastAsia="Times New Roman"/>
          <w:sz w:val="22"/>
          <w:szCs w:val="22"/>
        </w:rPr>
        <w:t xml:space="preserve">Visual Arts (K-12), Music(K-12) and Departmentalized Teachers in Grades 7-12 in the following </w:t>
      </w:r>
      <w:r w:rsidR="004216B4">
        <w:rPr>
          <w:rFonts w:eastAsia="Times New Roman"/>
          <w:sz w:val="22"/>
          <w:szCs w:val="22"/>
        </w:rPr>
        <w:t>high need</w:t>
      </w:r>
      <w:r w:rsidRPr="00A91FDB">
        <w:rPr>
          <w:rFonts w:eastAsia="Times New Roman"/>
          <w:sz w:val="22"/>
          <w:szCs w:val="22"/>
        </w:rPr>
        <w:t xml:space="preserve"> Academic Areas: Middle Grades Language Arts/Reading, Middle Grades Social Studies, English, Mathematics, Science (including General Science, Biology, Chemistry, Earth Science, Physical Science and Physics), Foreign Language, Economics, Political Science, History &amp; Geography</w:t>
      </w:r>
    </w:p>
    <w:p w14:paraId="016C383F" w14:textId="77777777" w:rsidR="0094136B" w:rsidRPr="00A91FDB" w:rsidRDefault="0094136B" w:rsidP="0094136B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eastAsia="Times New Roman"/>
          <w:sz w:val="22"/>
          <w:szCs w:val="22"/>
        </w:rPr>
      </w:pPr>
      <w:r w:rsidRPr="00A91FDB">
        <w:rPr>
          <w:rFonts w:eastAsia="Times New Roman"/>
          <w:sz w:val="22"/>
          <w:szCs w:val="22"/>
        </w:rPr>
        <w:t>Elementary Self-Contained Teachers in Grades K-8 and Middle Grades, Single-Subject Teachers through Grade 6</w:t>
      </w:r>
    </w:p>
    <w:p w14:paraId="016C3840" w14:textId="77777777" w:rsidR="0094136B" w:rsidRPr="00A91FDB" w:rsidRDefault="0094136B" w:rsidP="0094136B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22"/>
          <w:szCs w:val="22"/>
        </w:rPr>
      </w:pPr>
      <w:r w:rsidRPr="00A91FDB">
        <w:rPr>
          <w:sz w:val="22"/>
          <w:szCs w:val="22"/>
        </w:rPr>
        <w:t>Special Education</w:t>
      </w:r>
      <w:r w:rsidR="004E3A01">
        <w:rPr>
          <w:sz w:val="22"/>
          <w:szCs w:val="22"/>
        </w:rPr>
        <w:t xml:space="preserve"> (Grade Pre-K</w:t>
      </w:r>
      <w:r w:rsidRPr="00A91FDB">
        <w:rPr>
          <w:sz w:val="22"/>
          <w:szCs w:val="22"/>
        </w:rPr>
        <w:t xml:space="preserve"> – 12) </w:t>
      </w:r>
    </w:p>
    <w:p w14:paraId="016C3841" w14:textId="77777777" w:rsidR="0094136B" w:rsidRDefault="0094136B" w:rsidP="0094136B">
      <w:pPr>
        <w:rPr>
          <w:sz w:val="22"/>
          <w:szCs w:val="22"/>
        </w:rPr>
      </w:pPr>
    </w:p>
    <w:p w14:paraId="016C3842" w14:textId="77777777" w:rsidR="0094136B" w:rsidRDefault="0094136B" w:rsidP="0094136B">
      <w:pPr>
        <w:rPr>
          <w:sz w:val="22"/>
          <w:szCs w:val="22"/>
        </w:rPr>
      </w:pPr>
    </w:p>
    <w:p w14:paraId="016C3843" w14:textId="77777777" w:rsidR="0094136B" w:rsidRPr="00A91FDB" w:rsidRDefault="0094136B" w:rsidP="0094136B">
      <w:pPr>
        <w:rPr>
          <w:sz w:val="22"/>
          <w:szCs w:val="22"/>
        </w:rPr>
      </w:pPr>
    </w:p>
    <w:p w14:paraId="016C3844" w14:textId="77777777" w:rsidR="0094136B" w:rsidRPr="00A91FDB" w:rsidRDefault="0094136B" w:rsidP="0094136B">
      <w:pPr>
        <w:rPr>
          <w:sz w:val="22"/>
          <w:szCs w:val="22"/>
        </w:rPr>
      </w:pPr>
      <w:r w:rsidRPr="00A91FDB">
        <w:rPr>
          <w:b/>
          <w:sz w:val="22"/>
          <w:szCs w:val="22"/>
          <w:u w:val="single"/>
        </w:rPr>
        <w:t>Requirements:</w:t>
      </w:r>
      <w:r w:rsidRPr="00A91FDB">
        <w:rPr>
          <w:sz w:val="22"/>
          <w:szCs w:val="22"/>
        </w:rPr>
        <w:t xml:space="preserve"> </w:t>
      </w:r>
    </w:p>
    <w:p w14:paraId="016C3845" w14:textId="77777777" w:rsidR="0094136B" w:rsidRPr="00A91FDB" w:rsidRDefault="0094136B" w:rsidP="0094136B">
      <w:pPr>
        <w:numPr>
          <w:ilvl w:val="0"/>
          <w:numId w:val="1"/>
        </w:numPr>
        <w:rPr>
          <w:sz w:val="22"/>
          <w:szCs w:val="22"/>
        </w:rPr>
      </w:pPr>
      <w:r w:rsidRPr="00A91FDB">
        <w:rPr>
          <w:sz w:val="22"/>
          <w:szCs w:val="22"/>
        </w:rPr>
        <w:t xml:space="preserve">Appropriately certified for all </w:t>
      </w:r>
      <w:r w:rsidR="00FF648B">
        <w:rPr>
          <w:sz w:val="22"/>
          <w:szCs w:val="22"/>
        </w:rPr>
        <w:t>high need</w:t>
      </w:r>
      <w:r w:rsidRPr="00A91FDB">
        <w:rPr>
          <w:sz w:val="22"/>
          <w:szCs w:val="22"/>
        </w:rPr>
        <w:t xml:space="preserve"> academic positions assigned to teach.</w:t>
      </w:r>
    </w:p>
    <w:p w14:paraId="016C3846" w14:textId="77777777" w:rsidR="0094136B" w:rsidRPr="00F22016" w:rsidRDefault="0094136B" w:rsidP="0094136B">
      <w:pPr>
        <w:numPr>
          <w:ilvl w:val="0"/>
          <w:numId w:val="1"/>
        </w:numPr>
        <w:rPr>
          <w:sz w:val="22"/>
          <w:szCs w:val="22"/>
        </w:rPr>
      </w:pPr>
      <w:r w:rsidRPr="00F22016">
        <w:rPr>
          <w:sz w:val="22"/>
          <w:szCs w:val="22"/>
        </w:rPr>
        <w:t xml:space="preserve">Teachers will show documented evidence of success of students they are assigned to teach. </w:t>
      </w:r>
    </w:p>
    <w:p w14:paraId="016C3847" w14:textId="77777777" w:rsidR="0094136B" w:rsidRPr="00F22016" w:rsidRDefault="0094136B" w:rsidP="0094136B">
      <w:pPr>
        <w:numPr>
          <w:ilvl w:val="1"/>
          <w:numId w:val="1"/>
        </w:numPr>
        <w:rPr>
          <w:sz w:val="22"/>
          <w:szCs w:val="22"/>
        </w:rPr>
      </w:pPr>
      <w:r w:rsidRPr="00F22016">
        <w:rPr>
          <w:b/>
          <w:sz w:val="22"/>
          <w:szCs w:val="22"/>
        </w:rPr>
        <w:t>Visual Arts and Music</w:t>
      </w:r>
      <w:r w:rsidRPr="00F22016">
        <w:rPr>
          <w:sz w:val="22"/>
          <w:szCs w:val="22"/>
        </w:rPr>
        <w:t xml:space="preserve">: </w:t>
      </w:r>
      <w:r w:rsidR="00BC2B99" w:rsidRPr="00BC2B99">
        <w:rPr>
          <w:sz w:val="22"/>
          <w:szCs w:val="22"/>
        </w:rPr>
        <w:t xml:space="preserve">Evidence of success will be </w:t>
      </w:r>
      <w:r w:rsidR="00BC2B99" w:rsidRPr="00BC2B99">
        <w:rPr>
          <w:b/>
          <w:sz w:val="22"/>
          <w:szCs w:val="22"/>
        </w:rPr>
        <w:t>scoring proficient or better on the rubric used to evaluate</w:t>
      </w:r>
      <w:r w:rsidR="00BC2B99" w:rsidRPr="00BC2B99">
        <w:rPr>
          <w:sz w:val="22"/>
          <w:szCs w:val="22"/>
        </w:rPr>
        <w:t xml:space="preserve"> a public presentation each semester to a community audience of the artistic project(s) that shows each student’s growth and achievement.</w:t>
      </w:r>
    </w:p>
    <w:p w14:paraId="016C3848" w14:textId="77777777" w:rsidR="0094136B" w:rsidRPr="00F22016" w:rsidRDefault="0094136B" w:rsidP="0094136B">
      <w:pPr>
        <w:numPr>
          <w:ilvl w:val="1"/>
          <w:numId w:val="1"/>
        </w:numPr>
        <w:rPr>
          <w:sz w:val="22"/>
          <w:szCs w:val="22"/>
        </w:rPr>
      </w:pPr>
      <w:r w:rsidRPr="00F22016">
        <w:rPr>
          <w:b/>
          <w:sz w:val="22"/>
          <w:szCs w:val="22"/>
        </w:rPr>
        <w:t xml:space="preserve">Departmentalized </w:t>
      </w:r>
      <w:r w:rsidR="00B87CED">
        <w:rPr>
          <w:b/>
          <w:sz w:val="22"/>
          <w:szCs w:val="22"/>
        </w:rPr>
        <w:t>high need academic</w:t>
      </w:r>
      <w:r w:rsidRPr="00F22016">
        <w:rPr>
          <w:b/>
          <w:sz w:val="22"/>
          <w:szCs w:val="22"/>
        </w:rPr>
        <w:t xml:space="preserve"> area for grades 7-12</w:t>
      </w:r>
      <w:r w:rsidRPr="00F22016">
        <w:rPr>
          <w:sz w:val="22"/>
          <w:szCs w:val="22"/>
        </w:rPr>
        <w:t xml:space="preserve">: </w:t>
      </w:r>
      <w:r w:rsidR="00BC2B99" w:rsidRPr="00BC2B99">
        <w:rPr>
          <w:sz w:val="22"/>
          <w:szCs w:val="22"/>
        </w:rPr>
        <w:t xml:space="preserve">Evidence of success will be documentation of </w:t>
      </w:r>
      <w:r w:rsidR="00BC2B99" w:rsidRPr="00BC2B99">
        <w:rPr>
          <w:b/>
          <w:sz w:val="22"/>
          <w:szCs w:val="22"/>
        </w:rPr>
        <w:t>80%</w:t>
      </w:r>
      <w:r w:rsidR="004E3A01">
        <w:rPr>
          <w:b/>
          <w:sz w:val="22"/>
          <w:szCs w:val="22"/>
        </w:rPr>
        <w:t xml:space="preserve"> </w:t>
      </w:r>
      <w:r w:rsidR="00FF648B">
        <w:rPr>
          <w:sz w:val="22"/>
          <w:szCs w:val="22"/>
        </w:rPr>
        <w:t>(</w:t>
      </w:r>
      <w:r w:rsidR="00FF648B">
        <w:rPr>
          <w:b/>
          <w:sz w:val="22"/>
          <w:szCs w:val="22"/>
        </w:rPr>
        <w:t>LEA determined amount)</w:t>
      </w:r>
      <w:r w:rsidR="00FF648B" w:rsidRPr="00BC2B99">
        <w:rPr>
          <w:b/>
          <w:sz w:val="22"/>
          <w:szCs w:val="22"/>
        </w:rPr>
        <w:t xml:space="preserve"> </w:t>
      </w:r>
      <w:r w:rsidR="00BC2B99" w:rsidRPr="00BC2B99">
        <w:rPr>
          <w:b/>
          <w:sz w:val="22"/>
          <w:szCs w:val="22"/>
        </w:rPr>
        <w:t>of the students</w:t>
      </w:r>
      <w:r w:rsidR="00BC2B99" w:rsidRPr="00BC2B99">
        <w:rPr>
          <w:sz w:val="22"/>
          <w:szCs w:val="22"/>
        </w:rPr>
        <w:t xml:space="preserve"> meeting or exceeding the “proficient” level on the District approved benchmark assessments or on an approved independently designed subject exam.</w:t>
      </w:r>
    </w:p>
    <w:p w14:paraId="016C3849" w14:textId="77777777" w:rsidR="0094136B" w:rsidRPr="00F22016" w:rsidRDefault="0094136B" w:rsidP="0094136B">
      <w:pPr>
        <w:numPr>
          <w:ilvl w:val="1"/>
          <w:numId w:val="1"/>
        </w:numPr>
        <w:rPr>
          <w:sz w:val="22"/>
          <w:szCs w:val="22"/>
        </w:rPr>
      </w:pPr>
      <w:r w:rsidRPr="00F22016">
        <w:rPr>
          <w:b/>
          <w:sz w:val="22"/>
          <w:szCs w:val="22"/>
        </w:rPr>
        <w:t xml:space="preserve">Self-contained </w:t>
      </w:r>
      <w:r w:rsidR="00B87CED">
        <w:rPr>
          <w:b/>
          <w:sz w:val="22"/>
          <w:szCs w:val="22"/>
        </w:rPr>
        <w:t>high need academic</w:t>
      </w:r>
      <w:r w:rsidRPr="00F22016">
        <w:rPr>
          <w:b/>
          <w:sz w:val="22"/>
          <w:szCs w:val="22"/>
        </w:rPr>
        <w:t xml:space="preserve"> areas for grades K-6</w:t>
      </w:r>
      <w:r w:rsidRPr="00F22016">
        <w:rPr>
          <w:sz w:val="22"/>
          <w:szCs w:val="22"/>
        </w:rPr>
        <w:t xml:space="preserve">: </w:t>
      </w:r>
      <w:r w:rsidR="00BC2B99" w:rsidRPr="00BC2B99">
        <w:rPr>
          <w:sz w:val="22"/>
          <w:szCs w:val="22"/>
        </w:rPr>
        <w:t xml:space="preserve">Evidence of success will be documentation of </w:t>
      </w:r>
      <w:r w:rsidR="00BC2B99" w:rsidRPr="00BC2B99">
        <w:rPr>
          <w:b/>
          <w:sz w:val="22"/>
          <w:szCs w:val="22"/>
        </w:rPr>
        <w:t xml:space="preserve">80% </w:t>
      </w:r>
      <w:r w:rsidR="00FF648B">
        <w:rPr>
          <w:sz w:val="22"/>
          <w:szCs w:val="22"/>
        </w:rPr>
        <w:t>(</w:t>
      </w:r>
      <w:r w:rsidR="00FF648B">
        <w:rPr>
          <w:b/>
          <w:sz w:val="22"/>
          <w:szCs w:val="22"/>
        </w:rPr>
        <w:t>LEA determined amount)</w:t>
      </w:r>
      <w:r w:rsidR="00FF648B" w:rsidRPr="00BC2B99">
        <w:rPr>
          <w:b/>
          <w:sz w:val="22"/>
          <w:szCs w:val="22"/>
        </w:rPr>
        <w:t xml:space="preserve"> </w:t>
      </w:r>
      <w:r w:rsidR="00BC2B99" w:rsidRPr="00BC2B99">
        <w:rPr>
          <w:b/>
          <w:sz w:val="22"/>
          <w:szCs w:val="22"/>
        </w:rPr>
        <w:t>of the students</w:t>
      </w:r>
      <w:r w:rsidR="00BC2B99" w:rsidRPr="00BC2B99">
        <w:rPr>
          <w:sz w:val="22"/>
          <w:szCs w:val="22"/>
        </w:rPr>
        <w:t xml:space="preserve"> meeting or exceeding the “proficient” level </w:t>
      </w:r>
      <w:r w:rsidR="00FF648B">
        <w:rPr>
          <w:sz w:val="22"/>
          <w:szCs w:val="22"/>
        </w:rPr>
        <w:t xml:space="preserve">in two of the three academic areas (Math, Reading, Science) </w:t>
      </w:r>
      <w:r w:rsidR="00BC2B99" w:rsidRPr="00BC2B99">
        <w:rPr>
          <w:sz w:val="22"/>
          <w:szCs w:val="22"/>
        </w:rPr>
        <w:t>on the District approved benchmark assessments or on an approved independently designed subject exam.</w:t>
      </w:r>
    </w:p>
    <w:p w14:paraId="016C384A" w14:textId="77777777" w:rsidR="0094136B" w:rsidRPr="00F22016" w:rsidRDefault="0094136B" w:rsidP="0094136B">
      <w:pPr>
        <w:numPr>
          <w:ilvl w:val="1"/>
          <w:numId w:val="1"/>
        </w:numPr>
        <w:rPr>
          <w:sz w:val="22"/>
          <w:szCs w:val="22"/>
        </w:rPr>
      </w:pPr>
      <w:r w:rsidRPr="00F22016">
        <w:rPr>
          <w:b/>
          <w:sz w:val="22"/>
          <w:szCs w:val="22"/>
        </w:rPr>
        <w:t>Special Education</w:t>
      </w:r>
      <w:r w:rsidRPr="00F22016">
        <w:rPr>
          <w:sz w:val="22"/>
          <w:szCs w:val="22"/>
        </w:rPr>
        <w:t xml:space="preserve">: Evidence of success will be </w:t>
      </w:r>
      <w:r w:rsidR="00BC2B99" w:rsidRPr="00BC2B99">
        <w:rPr>
          <w:sz w:val="22"/>
          <w:szCs w:val="22"/>
        </w:rPr>
        <w:t xml:space="preserve">documentation of </w:t>
      </w:r>
      <w:r w:rsidR="00BC2B99" w:rsidRPr="00BC2B99">
        <w:rPr>
          <w:b/>
          <w:sz w:val="22"/>
          <w:szCs w:val="22"/>
        </w:rPr>
        <w:t>80% of the students</w:t>
      </w:r>
      <w:r w:rsidR="00BC2B99" w:rsidRPr="00BC2B99">
        <w:rPr>
          <w:sz w:val="22"/>
          <w:szCs w:val="22"/>
        </w:rPr>
        <w:t xml:space="preserve"> </w:t>
      </w:r>
      <w:r w:rsidR="004E3A01">
        <w:rPr>
          <w:sz w:val="22"/>
          <w:szCs w:val="22"/>
        </w:rPr>
        <w:t>(</w:t>
      </w:r>
      <w:r w:rsidR="004E3A01">
        <w:rPr>
          <w:b/>
          <w:sz w:val="22"/>
          <w:szCs w:val="22"/>
        </w:rPr>
        <w:t>LEA determined amount)</w:t>
      </w:r>
      <w:r w:rsidR="004E3A01" w:rsidRPr="00BC2B99">
        <w:rPr>
          <w:b/>
          <w:sz w:val="22"/>
          <w:szCs w:val="22"/>
        </w:rPr>
        <w:t xml:space="preserve"> </w:t>
      </w:r>
      <w:r w:rsidRPr="00F22016">
        <w:rPr>
          <w:sz w:val="22"/>
          <w:szCs w:val="22"/>
        </w:rPr>
        <w:t xml:space="preserve">meeting and/or exceeding </w:t>
      </w:r>
      <w:r w:rsidR="00BC2B99">
        <w:rPr>
          <w:sz w:val="22"/>
          <w:szCs w:val="22"/>
        </w:rPr>
        <w:t>a majority</w:t>
      </w:r>
      <w:r w:rsidRPr="00F22016">
        <w:rPr>
          <w:sz w:val="22"/>
          <w:szCs w:val="22"/>
        </w:rPr>
        <w:t xml:space="preserve"> of the</w:t>
      </w:r>
      <w:r w:rsidR="00BC2B99">
        <w:rPr>
          <w:sz w:val="22"/>
          <w:szCs w:val="22"/>
        </w:rPr>
        <w:t>ir</w:t>
      </w:r>
      <w:r w:rsidRPr="00F22016">
        <w:rPr>
          <w:sz w:val="22"/>
          <w:szCs w:val="22"/>
        </w:rPr>
        <w:t xml:space="preserve"> IEP goals. </w:t>
      </w:r>
    </w:p>
    <w:p w14:paraId="016C384B" w14:textId="77777777" w:rsidR="0094136B" w:rsidRDefault="0094136B" w:rsidP="0094136B">
      <w:pPr>
        <w:ind w:left="360"/>
        <w:rPr>
          <w:sz w:val="22"/>
          <w:szCs w:val="22"/>
        </w:rPr>
      </w:pPr>
    </w:p>
    <w:p w14:paraId="016C384C" w14:textId="77777777" w:rsidR="00AA0B73" w:rsidRDefault="00AA0B73" w:rsidP="0094136B">
      <w:pPr>
        <w:ind w:left="360"/>
        <w:rPr>
          <w:sz w:val="22"/>
          <w:szCs w:val="22"/>
        </w:rPr>
      </w:pPr>
    </w:p>
    <w:p w14:paraId="016C384D" w14:textId="77777777" w:rsidR="00AA0B73" w:rsidRDefault="00AA0B73" w:rsidP="0094136B">
      <w:pPr>
        <w:ind w:left="360"/>
        <w:rPr>
          <w:sz w:val="22"/>
          <w:szCs w:val="22"/>
        </w:rPr>
      </w:pPr>
    </w:p>
    <w:p w14:paraId="016C384E" w14:textId="77777777" w:rsidR="00AA0B73" w:rsidRDefault="00AA0B73" w:rsidP="0094136B">
      <w:pPr>
        <w:ind w:left="360"/>
        <w:rPr>
          <w:sz w:val="22"/>
          <w:szCs w:val="22"/>
        </w:rPr>
      </w:pPr>
    </w:p>
    <w:p w14:paraId="016C384F" w14:textId="77777777" w:rsidR="00B87CED" w:rsidRDefault="00B87CED" w:rsidP="0094136B">
      <w:pPr>
        <w:ind w:left="360"/>
        <w:rPr>
          <w:sz w:val="22"/>
          <w:szCs w:val="22"/>
        </w:rPr>
      </w:pPr>
    </w:p>
    <w:p w14:paraId="016C3850" w14:textId="77777777" w:rsidR="00AA0B73" w:rsidRDefault="00AA0B73" w:rsidP="0094136B">
      <w:pPr>
        <w:ind w:left="360"/>
        <w:rPr>
          <w:sz w:val="22"/>
          <w:szCs w:val="22"/>
        </w:rPr>
      </w:pPr>
    </w:p>
    <w:p w14:paraId="016C3851" w14:textId="77777777" w:rsidR="00AA0B73" w:rsidRDefault="00AA0B73" w:rsidP="00AA0B73">
      <w:pPr>
        <w:jc w:val="center"/>
        <w:rPr>
          <w:rFonts w:asciiTheme="minorHAnsi" w:hAnsiTheme="minorHAnsi" w:cs="Calibri"/>
          <w:b/>
          <w:sz w:val="40"/>
          <w:szCs w:val="40"/>
          <w:u w:val="single"/>
        </w:rPr>
      </w:pPr>
      <w:r>
        <w:rPr>
          <w:rFonts w:asciiTheme="minorHAnsi" w:hAnsiTheme="minorHAnsi" w:cs="Calibri"/>
          <w:b/>
          <w:sz w:val="40"/>
          <w:szCs w:val="40"/>
          <w:u w:val="single"/>
        </w:rPr>
        <w:lastRenderedPageBreak/>
        <w:t xml:space="preserve">Sample LEA </w:t>
      </w:r>
    </w:p>
    <w:p w14:paraId="016C3852" w14:textId="77777777" w:rsidR="00AA0B73" w:rsidRPr="00D571B4" w:rsidRDefault="00AA0B73" w:rsidP="00AA0B73">
      <w:pPr>
        <w:jc w:val="center"/>
        <w:rPr>
          <w:rFonts w:asciiTheme="minorHAnsi" w:hAnsiTheme="minorHAnsi" w:cs="Calibri"/>
          <w:b/>
          <w:sz w:val="40"/>
          <w:szCs w:val="40"/>
          <w:u w:val="single"/>
        </w:rPr>
      </w:pPr>
      <w:r>
        <w:rPr>
          <w:rFonts w:asciiTheme="minorHAnsi" w:hAnsiTheme="minorHAnsi" w:cs="Calibri"/>
          <w:b/>
          <w:sz w:val="40"/>
          <w:szCs w:val="40"/>
          <w:u w:val="single"/>
        </w:rPr>
        <w:t>Recruitment</w:t>
      </w:r>
      <w:r w:rsidRPr="00D571B4">
        <w:rPr>
          <w:rFonts w:asciiTheme="minorHAnsi" w:hAnsiTheme="minorHAnsi" w:cs="Calibri"/>
          <w:b/>
          <w:sz w:val="40"/>
          <w:szCs w:val="40"/>
          <w:u w:val="single"/>
        </w:rPr>
        <w:t xml:space="preserve"> Stipend</w:t>
      </w:r>
      <w:r>
        <w:rPr>
          <w:rFonts w:asciiTheme="minorHAnsi" w:hAnsiTheme="minorHAnsi" w:cs="Calibri"/>
          <w:b/>
          <w:sz w:val="40"/>
          <w:szCs w:val="40"/>
          <w:u w:val="single"/>
        </w:rPr>
        <w:t xml:space="preserve"> Policy</w:t>
      </w:r>
    </w:p>
    <w:p w14:paraId="016C3853" w14:textId="77777777" w:rsidR="00AA0B73" w:rsidRPr="00D571B4" w:rsidRDefault="00AA0B73" w:rsidP="00AA0B73">
      <w:pPr>
        <w:jc w:val="center"/>
        <w:rPr>
          <w:rFonts w:asciiTheme="minorHAnsi" w:hAnsiTheme="minorHAnsi" w:cs="Calibri"/>
          <w:sz w:val="28"/>
          <w:szCs w:val="28"/>
        </w:rPr>
      </w:pPr>
      <w:r w:rsidRPr="00D571B4">
        <w:rPr>
          <w:rFonts w:asciiTheme="minorHAnsi" w:hAnsiTheme="minorHAnsi" w:cs="Calibri"/>
          <w:sz w:val="28"/>
          <w:szCs w:val="28"/>
        </w:rPr>
        <w:t xml:space="preserve">School Year </w:t>
      </w:r>
      <w:r w:rsidR="00FE5240">
        <w:rPr>
          <w:rFonts w:asciiTheme="minorHAnsi" w:hAnsiTheme="minorHAnsi" w:cs="Calibri"/>
          <w:sz w:val="28"/>
          <w:szCs w:val="28"/>
        </w:rPr>
        <w:t>2016-2017</w:t>
      </w:r>
    </w:p>
    <w:p w14:paraId="016C3854" w14:textId="77777777" w:rsidR="00AA0B73" w:rsidRPr="00570497" w:rsidRDefault="00AA0B73" w:rsidP="00AA0B73">
      <w:pPr>
        <w:rPr>
          <w:rFonts w:asciiTheme="minorHAnsi" w:hAnsiTheme="minorHAnsi" w:cs="Calibri"/>
          <w:b/>
          <w:u w:val="single"/>
        </w:rPr>
      </w:pPr>
    </w:p>
    <w:p w14:paraId="016C3855" w14:textId="77777777" w:rsidR="00AA0B73" w:rsidRPr="00A91FDB" w:rsidRDefault="00AA0B73" w:rsidP="00AA0B7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Recruitment</w:t>
      </w:r>
      <w:r w:rsidRPr="00A91FDB">
        <w:rPr>
          <w:b/>
          <w:sz w:val="22"/>
          <w:szCs w:val="22"/>
          <w:u w:val="single"/>
        </w:rPr>
        <w:t xml:space="preserve"> Stipend </w:t>
      </w:r>
    </w:p>
    <w:p w14:paraId="016C3856" w14:textId="77777777" w:rsidR="00AA0B73" w:rsidRDefault="00AA0B73" w:rsidP="00AA0B73">
      <w:pPr>
        <w:rPr>
          <w:sz w:val="22"/>
          <w:szCs w:val="22"/>
        </w:rPr>
      </w:pPr>
      <w:r w:rsidRPr="00A91FDB">
        <w:rPr>
          <w:sz w:val="22"/>
          <w:szCs w:val="22"/>
        </w:rPr>
        <w:t xml:space="preserve">A </w:t>
      </w:r>
      <w:r>
        <w:rPr>
          <w:sz w:val="22"/>
          <w:szCs w:val="22"/>
        </w:rPr>
        <w:t>recruitment stipend of $3,0</w:t>
      </w:r>
      <w:r w:rsidRPr="00A91FDB">
        <w:rPr>
          <w:sz w:val="22"/>
          <w:szCs w:val="22"/>
        </w:rPr>
        <w:t>00</w:t>
      </w:r>
      <w:r>
        <w:rPr>
          <w:sz w:val="22"/>
          <w:szCs w:val="22"/>
        </w:rPr>
        <w:t xml:space="preserve"> (LEA determined amount)</w:t>
      </w:r>
      <w:r w:rsidRPr="00A91FDB">
        <w:rPr>
          <w:sz w:val="22"/>
          <w:szCs w:val="22"/>
        </w:rPr>
        <w:t xml:space="preserve"> will be offered to </w:t>
      </w:r>
      <w:r>
        <w:rPr>
          <w:sz w:val="22"/>
          <w:szCs w:val="22"/>
        </w:rPr>
        <w:t>new</w:t>
      </w:r>
      <w:r w:rsidRPr="00A91FDB">
        <w:rPr>
          <w:sz w:val="22"/>
          <w:szCs w:val="22"/>
        </w:rPr>
        <w:t xml:space="preserve"> teachers who are filling critical and </w:t>
      </w:r>
      <w:r w:rsidR="00AA3217">
        <w:rPr>
          <w:sz w:val="22"/>
          <w:szCs w:val="22"/>
        </w:rPr>
        <w:t>high need academic</w:t>
      </w:r>
      <w:r>
        <w:rPr>
          <w:sz w:val="22"/>
          <w:szCs w:val="22"/>
        </w:rPr>
        <w:t xml:space="preserve"> </w:t>
      </w:r>
      <w:r w:rsidRPr="00A91FDB">
        <w:rPr>
          <w:sz w:val="22"/>
          <w:szCs w:val="22"/>
        </w:rPr>
        <w:t xml:space="preserve">teaching positions. All </w:t>
      </w:r>
      <w:r>
        <w:rPr>
          <w:sz w:val="22"/>
          <w:szCs w:val="22"/>
        </w:rPr>
        <w:t>recruitm</w:t>
      </w:r>
      <w:r w:rsidR="00FE5240">
        <w:rPr>
          <w:sz w:val="22"/>
          <w:szCs w:val="22"/>
        </w:rPr>
        <w:t>ent stipend payments for SY 2016-2017</w:t>
      </w:r>
      <w:r w:rsidRPr="00A91FDB">
        <w:rPr>
          <w:sz w:val="22"/>
          <w:szCs w:val="22"/>
        </w:rPr>
        <w:t xml:space="preserve"> will be paid</w:t>
      </w:r>
      <w:r>
        <w:rPr>
          <w:sz w:val="22"/>
          <w:szCs w:val="22"/>
        </w:rPr>
        <w:t xml:space="preserve"> in two</w:t>
      </w:r>
      <w:r w:rsidR="00FE5240">
        <w:rPr>
          <w:sz w:val="22"/>
          <w:szCs w:val="22"/>
        </w:rPr>
        <w:t xml:space="preserve"> payouts, one on August 20, 2016</w:t>
      </w:r>
      <w:r>
        <w:rPr>
          <w:sz w:val="22"/>
          <w:szCs w:val="22"/>
        </w:rPr>
        <w:t xml:space="preserve"> and the second payout on</w:t>
      </w:r>
      <w:r w:rsidRPr="00A91FDB">
        <w:rPr>
          <w:sz w:val="22"/>
          <w:szCs w:val="22"/>
        </w:rPr>
        <w:t xml:space="preserve"> </w:t>
      </w:r>
      <w:r w:rsidR="00FE5240">
        <w:rPr>
          <w:sz w:val="22"/>
          <w:szCs w:val="22"/>
        </w:rPr>
        <w:t>May 20, 2017</w:t>
      </w:r>
      <w:r w:rsidRPr="00A91FDB">
        <w:rPr>
          <w:sz w:val="22"/>
          <w:szCs w:val="22"/>
        </w:rPr>
        <w:t>.</w:t>
      </w:r>
    </w:p>
    <w:p w14:paraId="016C3857" w14:textId="77777777" w:rsidR="00AA0B73" w:rsidRPr="00A91FDB" w:rsidRDefault="00AA0B73" w:rsidP="00AA0B73">
      <w:pPr>
        <w:rPr>
          <w:sz w:val="22"/>
          <w:szCs w:val="22"/>
        </w:rPr>
      </w:pPr>
    </w:p>
    <w:p w14:paraId="016C3858" w14:textId="77777777" w:rsidR="00AA0B73" w:rsidRPr="00A91FDB" w:rsidRDefault="00AA0B73" w:rsidP="00AA0B73">
      <w:pPr>
        <w:rPr>
          <w:sz w:val="22"/>
          <w:szCs w:val="22"/>
        </w:rPr>
      </w:pPr>
    </w:p>
    <w:p w14:paraId="016C3859" w14:textId="77777777" w:rsidR="00AA0B73" w:rsidRPr="00A91FDB" w:rsidRDefault="00AA0B73" w:rsidP="00AA0B73">
      <w:pPr>
        <w:rPr>
          <w:b/>
          <w:sz w:val="22"/>
          <w:szCs w:val="22"/>
          <w:u w:val="single"/>
        </w:rPr>
      </w:pPr>
      <w:r w:rsidRPr="00A91FDB">
        <w:rPr>
          <w:b/>
          <w:sz w:val="22"/>
          <w:szCs w:val="22"/>
          <w:u w:val="single"/>
        </w:rPr>
        <w:t>Critical and Difficult to Fill Positions</w:t>
      </w:r>
    </w:p>
    <w:p w14:paraId="016C385A" w14:textId="77777777" w:rsidR="00AA0B73" w:rsidRPr="00A91FDB" w:rsidRDefault="00AA0B73" w:rsidP="00AA0B73">
      <w:pPr>
        <w:rPr>
          <w:sz w:val="22"/>
          <w:szCs w:val="22"/>
        </w:rPr>
      </w:pPr>
      <w:r w:rsidRPr="00A91FDB">
        <w:rPr>
          <w:sz w:val="22"/>
          <w:szCs w:val="22"/>
        </w:rPr>
        <w:t>The following positions are designated as critical and hard to fill positions.</w:t>
      </w:r>
    </w:p>
    <w:p w14:paraId="016C385B" w14:textId="77777777" w:rsidR="00AA0B73" w:rsidRPr="00A91FDB" w:rsidRDefault="00AA0B73" w:rsidP="00AA0B73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eastAsia="Times New Roman"/>
          <w:sz w:val="22"/>
          <w:szCs w:val="22"/>
        </w:rPr>
      </w:pPr>
      <w:r w:rsidRPr="00A91FDB">
        <w:rPr>
          <w:rFonts w:eastAsia="Times New Roman"/>
          <w:sz w:val="22"/>
          <w:szCs w:val="22"/>
        </w:rPr>
        <w:t xml:space="preserve">Visual Arts (K-12), Music(K-12) and Departmentalized Teachers in Grades 7-12 in the following </w:t>
      </w:r>
      <w:r w:rsidR="00FF648B">
        <w:rPr>
          <w:rFonts w:eastAsia="Times New Roman"/>
          <w:sz w:val="22"/>
          <w:szCs w:val="22"/>
        </w:rPr>
        <w:t>nigh need</w:t>
      </w:r>
      <w:r w:rsidRPr="00A91FDB">
        <w:rPr>
          <w:rFonts w:eastAsia="Times New Roman"/>
          <w:sz w:val="22"/>
          <w:szCs w:val="22"/>
        </w:rPr>
        <w:t xml:space="preserve"> Academic Areas: Middle Grades Language Arts/Reading, Middle Grades Social Studies, English, Mathematics, Science (including General Science, Biology, Chemistry, Earth Science, Physical Science and Physics), Foreign Language, Economics, Political Science, History &amp; Geography</w:t>
      </w:r>
    </w:p>
    <w:p w14:paraId="016C385C" w14:textId="77777777" w:rsidR="00AA0B73" w:rsidRPr="00A91FDB" w:rsidRDefault="00AA0B73" w:rsidP="00AA0B73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eastAsia="Times New Roman"/>
          <w:sz w:val="22"/>
          <w:szCs w:val="22"/>
        </w:rPr>
      </w:pPr>
      <w:r w:rsidRPr="00A91FDB">
        <w:rPr>
          <w:rFonts w:eastAsia="Times New Roman"/>
          <w:sz w:val="22"/>
          <w:szCs w:val="22"/>
        </w:rPr>
        <w:t>Elementary Self-Contained Teachers in Grades K-8 and Middle Grades, Single-Subject Teachers through Grade 6</w:t>
      </w:r>
    </w:p>
    <w:p w14:paraId="016C385D" w14:textId="77777777" w:rsidR="00AA0B73" w:rsidRPr="00A91FDB" w:rsidRDefault="00AA0B73" w:rsidP="00AA0B73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Special Education (Grades Pre-K</w:t>
      </w:r>
      <w:r w:rsidRPr="00A91FDB">
        <w:rPr>
          <w:sz w:val="22"/>
          <w:szCs w:val="22"/>
        </w:rPr>
        <w:t xml:space="preserve"> – 12) </w:t>
      </w:r>
    </w:p>
    <w:p w14:paraId="016C385E" w14:textId="77777777" w:rsidR="00AA0B73" w:rsidRDefault="00AA0B73" w:rsidP="00AA0B73">
      <w:pPr>
        <w:rPr>
          <w:sz w:val="22"/>
          <w:szCs w:val="22"/>
        </w:rPr>
      </w:pPr>
    </w:p>
    <w:p w14:paraId="016C385F" w14:textId="77777777" w:rsidR="00AA0B73" w:rsidRPr="00A91FDB" w:rsidRDefault="00AA0B73" w:rsidP="00AA0B73">
      <w:pPr>
        <w:rPr>
          <w:sz w:val="22"/>
          <w:szCs w:val="22"/>
        </w:rPr>
      </w:pPr>
    </w:p>
    <w:p w14:paraId="016C3860" w14:textId="77777777" w:rsidR="00AA0B73" w:rsidRPr="00A91FDB" w:rsidRDefault="00AA0B73" w:rsidP="00AA0B73">
      <w:pPr>
        <w:rPr>
          <w:sz w:val="22"/>
          <w:szCs w:val="22"/>
        </w:rPr>
      </w:pPr>
      <w:r w:rsidRPr="00A91FDB">
        <w:rPr>
          <w:b/>
          <w:sz w:val="22"/>
          <w:szCs w:val="22"/>
          <w:u w:val="single"/>
        </w:rPr>
        <w:t>Requirements:</w:t>
      </w:r>
      <w:r w:rsidRPr="00A91FDB">
        <w:rPr>
          <w:sz w:val="22"/>
          <w:szCs w:val="22"/>
        </w:rPr>
        <w:t xml:space="preserve"> </w:t>
      </w:r>
    </w:p>
    <w:p w14:paraId="016C3861" w14:textId="77777777" w:rsidR="00AA0B73" w:rsidRPr="00A91FDB" w:rsidRDefault="00AA0B73" w:rsidP="00AA0B73">
      <w:pPr>
        <w:numPr>
          <w:ilvl w:val="0"/>
          <w:numId w:val="1"/>
        </w:numPr>
        <w:rPr>
          <w:sz w:val="22"/>
          <w:szCs w:val="22"/>
        </w:rPr>
      </w:pPr>
      <w:r w:rsidRPr="00A91FDB">
        <w:rPr>
          <w:sz w:val="22"/>
          <w:szCs w:val="22"/>
        </w:rPr>
        <w:t xml:space="preserve">Appropriately certified for all </w:t>
      </w:r>
      <w:r w:rsidR="00AA3217">
        <w:rPr>
          <w:sz w:val="22"/>
          <w:szCs w:val="22"/>
        </w:rPr>
        <w:t>high need</w:t>
      </w:r>
      <w:r w:rsidRPr="00A91FDB">
        <w:rPr>
          <w:sz w:val="22"/>
          <w:szCs w:val="22"/>
        </w:rPr>
        <w:t xml:space="preserve"> academic positions assigned to teach.</w:t>
      </w:r>
    </w:p>
    <w:p w14:paraId="016C3862" w14:textId="77777777" w:rsidR="002F5530" w:rsidRDefault="002F5530" w:rsidP="002F5530"/>
    <w:p w14:paraId="016C3863" w14:textId="77777777" w:rsidR="00373D32" w:rsidRPr="00A91FDB" w:rsidRDefault="00FA28EC" w:rsidP="00373D32">
      <w:pPr>
        <w:rPr>
          <w:sz w:val="22"/>
          <w:szCs w:val="22"/>
        </w:rPr>
      </w:pPr>
      <w:r>
        <w:rPr>
          <w:sz w:val="22"/>
          <w:szCs w:val="22"/>
        </w:rPr>
        <w:t xml:space="preserve">This policy will be reviewed and evaluated </w:t>
      </w:r>
      <w:r w:rsidR="004E3A01">
        <w:rPr>
          <w:sz w:val="22"/>
          <w:szCs w:val="22"/>
        </w:rPr>
        <w:t xml:space="preserve">as determined </w:t>
      </w:r>
      <w:r>
        <w:rPr>
          <w:sz w:val="22"/>
          <w:szCs w:val="22"/>
        </w:rPr>
        <w:t xml:space="preserve">by the LEA’s Human Resources Department in collaboration with the recruitment and retention committee in order to make changes as deemed necessary. </w:t>
      </w:r>
    </w:p>
    <w:p w14:paraId="016C3864" w14:textId="77777777" w:rsidR="0022095F" w:rsidRDefault="00884C91"/>
    <w:sectPr w:rsidR="0022095F" w:rsidSect="00AA0B73">
      <w:pgSz w:w="12240" w:h="15840"/>
      <w:pgMar w:top="1080" w:right="1740" w:bottom="111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90CF6"/>
    <w:multiLevelType w:val="hybridMultilevel"/>
    <w:tmpl w:val="D19A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B062D"/>
    <w:multiLevelType w:val="hybridMultilevel"/>
    <w:tmpl w:val="50D2F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32"/>
    <w:rsid w:val="00082294"/>
    <w:rsid w:val="00184FC2"/>
    <w:rsid w:val="002F5530"/>
    <w:rsid w:val="00373D32"/>
    <w:rsid w:val="004216B4"/>
    <w:rsid w:val="00492949"/>
    <w:rsid w:val="004A5B58"/>
    <w:rsid w:val="004E3A01"/>
    <w:rsid w:val="006134B7"/>
    <w:rsid w:val="007051F2"/>
    <w:rsid w:val="00747DCD"/>
    <w:rsid w:val="00791C5D"/>
    <w:rsid w:val="00811A90"/>
    <w:rsid w:val="00884C91"/>
    <w:rsid w:val="0094136B"/>
    <w:rsid w:val="00AA0B73"/>
    <w:rsid w:val="00AA3217"/>
    <w:rsid w:val="00B50377"/>
    <w:rsid w:val="00B87CED"/>
    <w:rsid w:val="00BC0434"/>
    <w:rsid w:val="00BC2B99"/>
    <w:rsid w:val="00C320F7"/>
    <w:rsid w:val="00CE3558"/>
    <w:rsid w:val="00DE679D"/>
    <w:rsid w:val="00E06783"/>
    <w:rsid w:val="00E87879"/>
    <w:rsid w:val="00EC5722"/>
    <w:rsid w:val="00F22016"/>
    <w:rsid w:val="00F25DDD"/>
    <w:rsid w:val="00F6333A"/>
    <w:rsid w:val="00FA28EC"/>
    <w:rsid w:val="00FE5240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C38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D3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33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D3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33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E8022F-1D3F-4AE9-8AE5-7140BF3C2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B45798-84B9-4ED7-AD80-AFDC0650B5B4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B0F8526-CC39-4162-BF67-CC94E87EDB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Adair Klopfenstein</dc:creator>
  <cp:lastModifiedBy>Johnson, Alice</cp:lastModifiedBy>
  <cp:revision>2</cp:revision>
  <cp:lastPrinted>2015-10-27T20:01:00Z</cp:lastPrinted>
  <dcterms:created xsi:type="dcterms:W3CDTF">2016-06-21T00:23:00Z</dcterms:created>
  <dcterms:modified xsi:type="dcterms:W3CDTF">2016-06-21T00:23:00Z</dcterms:modified>
</cp:coreProperties>
</file>